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表1</w:t>
      </w:r>
    </w:p>
    <w:tbl>
      <w:tblPr>
        <w:tblStyle w:val="19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134"/>
        <w:gridCol w:w="1134"/>
        <w:gridCol w:w="1134"/>
        <w:gridCol w:w="993"/>
        <w:gridCol w:w="1559"/>
        <w:gridCol w:w="1006"/>
        <w:gridCol w:w="553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765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Arial"/>
                <w:bCs/>
                <w:kern w:val="0"/>
                <w:sz w:val="36"/>
                <w:szCs w:val="36"/>
              </w:rPr>
              <w:t>各地区监督检查信息汇总表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1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统计时限：2020年1月—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月</w:t>
            </w:r>
          </w:p>
        </w:tc>
        <w:tc>
          <w:tcPr>
            <w:tcW w:w="469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ind w:firstLine="2040" w:firstLineChars="850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单位：户（户次）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报告单位行政区划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75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监督总户次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经营销售（使用）单位监督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户次数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非法无证单位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监督户次数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应监督中实监督户次数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非应监督中实监督户次数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(6)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(7)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果洛藏族自治州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玉树藏族自治州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海西蒙古族藏族自治州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D3"/>
    <w:rsid w:val="00047F82"/>
    <w:rsid w:val="00077C14"/>
    <w:rsid w:val="000A697B"/>
    <w:rsid w:val="001075AA"/>
    <w:rsid w:val="001178B0"/>
    <w:rsid w:val="0014190F"/>
    <w:rsid w:val="00170341"/>
    <w:rsid w:val="001708C5"/>
    <w:rsid w:val="0018013C"/>
    <w:rsid w:val="0020499F"/>
    <w:rsid w:val="00206340"/>
    <w:rsid w:val="0028157A"/>
    <w:rsid w:val="002D1256"/>
    <w:rsid w:val="002E39A9"/>
    <w:rsid w:val="0031024B"/>
    <w:rsid w:val="003523E0"/>
    <w:rsid w:val="003950D2"/>
    <w:rsid w:val="003E74F7"/>
    <w:rsid w:val="003F70AA"/>
    <w:rsid w:val="00484386"/>
    <w:rsid w:val="004A7662"/>
    <w:rsid w:val="005C3017"/>
    <w:rsid w:val="00611B75"/>
    <w:rsid w:val="006C3A7E"/>
    <w:rsid w:val="006E330D"/>
    <w:rsid w:val="0073231E"/>
    <w:rsid w:val="007451B4"/>
    <w:rsid w:val="00795C58"/>
    <w:rsid w:val="0081011D"/>
    <w:rsid w:val="008411B3"/>
    <w:rsid w:val="008E2C90"/>
    <w:rsid w:val="008E53F4"/>
    <w:rsid w:val="00963E35"/>
    <w:rsid w:val="009773E3"/>
    <w:rsid w:val="00984430"/>
    <w:rsid w:val="009D4F07"/>
    <w:rsid w:val="00A14A79"/>
    <w:rsid w:val="00A607F8"/>
    <w:rsid w:val="00A616C8"/>
    <w:rsid w:val="00AB34A1"/>
    <w:rsid w:val="00AC698E"/>
    <w:rsid w:val="00AE7FDF"/>
    <w:rsid w:val="00B31545"/>
    <w:rsid w:val="00B66F5A"/>
    <w:rsid w:val="00BB56D3"/>
    <w:rsid w:val="00C272BE"/>
    <w:rsid w:val="00C73535"/>
    <w:rsid w:val="00CD1D1B"/>
    <w:rsid w:val="00CF2229"/>
    <w:rsid w:val="00E05042"/>
    <w:rsid w:val="00E43BB6"/>
    <w:rsid w:val="00E63715"/>
    <w:rsid w:val="00EB1380"/>
    <w:rsid w:val="00EF2B30"/>
    <w:rsid w:val="00EF6455"/>
    <w:rsid w:val="00F161E8"/>
    <w:rsid w:val="00F473DE"/>
    <w:rsid w:val="00F4797A"/>
    <w:rsid w:val="00F756B3"/>
    <w:rsid w:val="00F9175F"/>
    <w:rsid w:val="00FA2DCB"/>
    <w:rsid w:val="206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Char"/>
    <w:basedOn w:val="1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6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5">
    <w:name w:val="标题 6 Char"/>
    <w:basedOn w:val="16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6">
    <w:name w:val="标题 7 Char"/>
    <w:basedOn w:val="16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标题 8 Char"/>
    <w:basedOn w:val="16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8">
    <w:name w:val="标题 9 Char"/>
    <w:basedOn w:val="16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Char"/>
    <w:basedOn w:val="16"/>
    <w:link w:val="1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4">
    <w:name w:val="引用 Char"/>
    <w:basedOn w:val="16"/>
    <w:link w:val="33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6">
    <w:name w:val="明显引用 Char"/>
    <w:basedOn w:val="16"/>
    <w:link w:val="35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6"/>
    <w:link w:val="13"/>
    <w:uiPriority w:val="99"/>
    <w:rPr>
      <w:kern w:val="2"/>
      <w:sz w:val="18"/>
      <w:szCs w:val="18"/>
      <w:lang w:eastAsia="zh-CN" w:bidi="ar-SA"/>
    </w:rPr>
  </w:style>
  <w:style w:type="character" w:customStyle="1" w:styleId="44">
    <w:name w:val="页脚 Char"/>
    <w:basedOn w:val="16"/>
    <w:link w:val="12"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86</Words>
  <Characters>491</Characters>
  <Lines>4</Lines>
  <Paragraphs>1</Paragraphs>
  <TotalTime>3</TotalTime>
  <ScaleCrop>false</ScaleCrop>
  <LinksUpToDate>false</LinksUpToDate>
  <CharactersWithSpaces>576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2018-12-03T03:24:00Z</dcterms:created>
  <dc:creator>User</dc:creator>
  <cp:lastModifiedBy>放人的月月</cp:lastModifiedBy>
  <cp:lastPrinted>2020-11-02T09:27:27Z</cp:lastPrinted>
  <dcterms:modified xsi:type="dcterms:W3CDTF">2020-11-02T09:28:10Z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